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600" w:lineRule="exact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2</w:t>
      </w:r>
    </w:p>
    <w:p>
      <w:pPr>
        <w:pStyle w:val="5"/>
        <w:spacing w:line="620" w:lineRule="exact"/>
        <w:jc w:val="center"/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5"/>
        <w:spacing w:line="620" w:lineRule="exact"/>
        <w:jc w:val="center"/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应聘人员</w:t>
      </w: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须知</w:t>
      </w:r>
    </w:p>
    <w:p>
      <w:pPr>
        <w:pStyle w:val="5"/>
        <w:spacing w:line="620" w:lineRule="exact"/>
        <w:rPr>
          <w:rFonts w:hint="eastAsia" w:ascii="仿宋_GB2312" w:hAnsi="仿宋_GB2312" w:eastAsia="仿宋_GB2312" w:cs="仿宋_GB2312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应聘人员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须按照本公告公布的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遴选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面试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分组情况、遴选面试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时间与考场安排，最迟在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遴选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面试当天开考前</w:t>
      </w:r>
      <w:r>
        <w:rPr>
          <w:rFonts w:hint="default" w:ascii="仿宋_GB2312" w:hAnsi="仿宋_GB2312" w:eastAsia="仿宋_GB2312" w:cs="仿宋_GB2312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5分钟（上午</w:t>
      </w:r>
      <w:r>
        <w:rPr>
          <w:rFonts w:hint="default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8: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、下午2:15前入场完毕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）凭本人二代居民身份证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临时身份证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到指定考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点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报到，参加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遴选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面试抽签。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应聘人员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所携带的通讯工具和音频、视频发射、接收设备关闭后连同背包、书包等其他物品交工作人员统一保管、考完离场时领回。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遴选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面试当天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按照分组情况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应聘人员于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上午</w:t>
      </w:r>
      <w:r>
        <w:rPr>
          <w:rFonts w:hint="default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8: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或下午2:15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前没有进入候考室的，按自动放弃面试资格处理；对证件携带不齐的，取消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遴选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面试资格。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应聘人员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报到后，工作人员按分组顺序组织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应聘人员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抽签，决定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遴选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面试的先后顺序，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应聘人员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应按抽签确定的顺序进行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遴选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面试。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遴选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面试开始后，工作人员按抽签顺序逐一引导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应聘人员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进入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遴选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面试室面试。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应聘人员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须在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候室静候，不得喧哗，不得影响他人，应服从工作人员的管理。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候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考期间实行全封闭，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应聘人员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不得擅自离开候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室。需上洗手间的，须经工作人员同意。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候考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应聘人员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需离开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遴选面试现场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的，应书面提出申请，经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应聘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主考同意后按弃考处理。严禁任何人向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应聘人员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传递试题信息。</w:t>
      </w:r>
    </w:p>
    <w:p>
      <w:pPr>
        <w:ind w:firstLine="640" w:firstLineChars="0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应聘人员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必须以普通话回答提问。在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遴选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面试中，应严格按照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评聘小组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的提问回答。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应聘人员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对提问不清楚的，可要求重新念题。</w:t>
      </w:r>
    </w:p>
    <w:p>
      <w:pPr>
        <w:ind w:firstLine="64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遴选面试由必答题和选答题两部分组成，时间为</w:t>
      </w:r>
      <w:r>
        <w:rPr>
          <w:rFonts w:hint="default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0分钟以内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必答题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为两道，主要考察：</w:t>
      </w:r>
      <w:r>
        <w:rPr>
          <w:rFonts w:hint="default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应聘人员在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农业农村方面的工作亮点、主要成绩等。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应聘人对应聘村的资源、资产等现状特点的分析。如担任农村职业经理人，将采取的工作思路措施、绩效目标等。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选答题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由应聘人员在评聘小组拟定的题库中抽取题目回答。</w:t>
      </w:r>
    </w:p>
    <w:p>
      <w:pPr>
        <w:ind w:firstLine="64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七、遴选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面试结束后，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应聘人员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到候分室等候，待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遴选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面试成绩统计完毕，签收面试成绩回执。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应聘人员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须服从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评聘小组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对自己的成绩评定，不得要求加分、查分、复试或无理取闹。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应聘人员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在面试完毕取得成绩回执后，应立即离开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现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场，不得在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现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场附近逗留。</w:t>
      </w:r>
    </w:p>
    <w:p>
      <w:pPr>
        <w:ind w:firstLine="0" w:firstLineChars="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应聘人员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应接受现场工作人员的管理，对违反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遴选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面试规定的，将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参照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《广东省事业单位公开招聘人员面试工作规范（试行）》进行严肃处理。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3OWQ4M2I1Mjc2YjY1ZmNmNmE2ZTQ0ZmQ2MDE5NjgifQ=="/>
  </w:docVars>
  <w:rsids>
    <w:rsidRoot w:val="61166F61"/>
    <w:rsid w:val="0A990CB5"/>
    <w:rsid w:val="0B04224A"/>
    <w:rsid w:val="0E7649C9"/>
    <w:rsid w:val="122060B5"/>
    <w:rsid w:val="12BF1340"/>
    <w:rsid w:val="132D4308"/>
    <w:rsid w:val="166F2F51"/>
    <w:rsid w:val="1B9A5520"/>
    <w:rsid w:val="1D507BFC"/>
    <w:rsid w:val="203F512B"/>
    <w:rsid w:val="211D59BC"/>
    <w:rsid w:val="22B15778"/>
    <w:rsid w:val="24084702"/>
    <w:rsid w:val="259F2E44"/>
    <w:rsid w:val="328E04C8"/>
    <w:rsid w:val="39761CB6"/>
    <w:rsid w:val="400718BA"/>
    <w:rsid w:val="45352462"/>
    <w:rsid w:val="45DE0250"/>
    <w:rsid w:val="46936C04"/>
    <w:rsid w:val="488241D3"/>
    <w:rsid w:val="48EC5AF0"/>
    <w:rsid w:val="4B076C12"/>
    <w:rsid w:val="4D4502B2"/>
    <w:rsid w:val="509D0D73"/>
    <w:rsid w:val="526F1E04"/>
    <w:rsid w:val="539B4B75"/>
    <w:rsid w:val="547C41CC"/>
    <w:rsid w:val="57C55E8A"/>
    <w:rsid w:val="59183E1E"/>
    <w:rsid w:val="5D1A03DF"/>
    <w:rsid w:val="61166F61"/>
    <w:rsid w:val="64AC1E85"/>
    <w:rsid w:val="6A9F4553"/>
    <w:rsid w:val="6BF77739"/>
    <w:rsid w:val="6C134FBF"/>
    <w:rsid w:val="6D4008FD"/>
    <w:rsid w:val="6E9323E7"/>
    <w:rsid w:val="6F887A72"/>
    <w:rsid w:val="6FF3138F"/>
    <w:rsid w:val="6FFA5E97"/>
    <w:rsid w:val="761262E7"/>
    <w:rsid w:val="76A644C4"/>
    <w:rsid w:val="7BF11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header"/>
    <w:basedOn w:val="1"/>
    <w:next w:val="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4">
    <w:name w:val="引用1"/>
    <w:basedOn w:val="1"/>
    <w:next w:val="1"/>
    <w:qFormat/>
    <w:uiPriority w:val="0"/>
    <w:pPr>
      <w:ind w:left="864" w:right="864"/>
      <w:jc w:val="center"/>
    </w:pPr>
    <w:rPr>
      <w:rFonts w:ascii="Times New Roman" w:hAnsi="Times New Roman" w:eastAsia="宋体" w:cs="Times New Roman"/>
      <w:i/>
      <w:iCs/>
      <w:color w:val="000000"/>
      <w:szCs w:val="24"/>
      <w:lang w:bidi="ar-SA"/>
    </w:rPr>
  </w:style>
  <w:style w:type="paragraph" w:styleId="5">
    <w:name w:val="Plain Text"/>
    <w:basedOn w:val="1"/>
    <w:qFormat/>
    <w:uiPriority w:val="0"/>
    <w:rPr>
      <w:rFonts w:ascii="宋体" w:hAnsi="Courier New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675</Words>
  <Characters>682</Characters>
  <Lines>0</Lines>
  <Paragraphs>0</Paragraphs>
  <TotalTime>2</TotalTime>
  <ScaleCrop>false</ScaleCrop>
  <LinksUpToDate>false</LinksUpToDate>
  <CharactersWithSpaces>700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2022-09-15T13:35:00Z</dcterms:created>
  <dc:creator>南</dc:creator>
  <cp:lastModifiedBy>Administrator</cp:lastModifiedBy>
  <cp:lastPrinted>2023-09-19T11:35:00Z</cp:lastPrinted>
  <dcterms:modified xsi:type="dcterms:W3CDTF">2023-09-20T10:37:56Z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56A270D66F304E348A7F069EA13DEE03</vt:lpwstr>
  </property>
</Properties>
</file>